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07" w:rsidRDefault="001C0F05" w:rsidP="001C0F05">
      <w:pPr>
        <w:jc w:val="center"/>
        <w:rPr>
          <w:b/>
          <w:smallCaps/>
          <w:sz w:val="28"/>
        </w:rPr>
      </w:pPr>
      <w:bookmarkStart w:id="0" w:name="_GoBack"/>
      <w:bookmarkEnd w:id="0"/>
      <w:r w:rsidRPr="001C0F05">
        <w:rPr>
          <w:b/>
          <w:smallCaps/>
          <w:sz w:val="28"/>
        </w:rPr>
        <w:t>Procès Verbal des Assemblées Générales 2013 le mercredi 12 juin 2013</w:t>
      </w:r>
    </w:p>
    <w:p w:rsidR="001C0F05" w:rsidRPr="001C0F05" w:rsidRDefault="001C0F05" w:rsidP="001C0F05">
      <w:pPr>
        <w:pStyle w:val="Paragraphedeliste"/>
        <w:numPr>
          <w:ilvl w:val="0"/>
          <w:numId w:val="2"/>
        </w:numPr>
        <w:rPr>
          <w:b/>
          <w:i/>
          <w:sz w:val="24"/>
        </w:rPr>
      </w:pPr>
      <w:r w:rsidRPr="001C0F05">
        <w:rPr>
          <w:b/>
          <w:i/>
          <w:sz w:val="24"/>
        </w:rPr>
        <w:t>Liste de présence</w:t>
      </w:r>
      <w:r>
        <w:rPr>
          <w:b/>
          <w:i/>
          <w:sz w:val="24"/>
        </w:rPr>
        <w:t> </w:t>
      </w:r>
      <w:proofErr w:type="gramStart"/>
      <w:r>
        <w:rPr>
          <w:b/>
          <w:i/>
          <w:sz w:val="24"/>
        </w:rPr>
        <w:t>:</w:t>
      </w:r>
      <w:proofErr w:type="gramEnd"/>
      <w:r w:rsidR="007266B7">
        <w:rPr>
          <w:b/>
          <w:i/>
          <w:sz w:val="24"/>
        </w:rPr>
        <w:br/>
      </w:r>
      <w:r>
        <w:rPr>
          <w:sz w:val="24"/>
        </w:rPr>
        <w:t>Sont présents 1</w:t>
      </w:r>
      <w:r w:rsidR="0089779A">
        <w:rPr>
          <w:sz w:val="24"/>
        </w:rPr>
        <w:t xml:space="preserve">01 </w:t>
      </w:r>
      <w:r>
        <w:rPr>
          <w:sz w:val="24"/>
        </w:rPr>
        <w:t xml:space="preserve"> cotisants, ainsi qu’environ 80 sympathisant non votants ; </w:t>
      </w:r>
      <w:r w:rsidR="0089779A">
        <w:rPr>
          <w:sz w:val="24"/>
        </w:rPr>
        <w:t>40</w:t>
      </w:r>
      <w:r>
        <w:rPr>
          <w:sz w:val="24"/>
        </w:rPr>
        <w:t xml:space="preserve"> </w:t>
      </w:r>
      <w:r w:rsidR="00471836">
        <w:rPr>
          <w:sz w:val="24"/>
        </w:rPr>
        <w:t xml:space="preserve">cotisants </w:t>
      </w:r>
      <w:r>
        <w:rPr>
          <w:sz w:val="24"/>
        </w:rPr>
        <w:t>ont envoyé une procuration</w:t>
      </w:r>
      <w:r w:rsidR="0089779A">
        <w:rPr>
          <w:sz w:val="24"/>
        </w:rPr>
        <w:t xml:space="preserve"> </w:t>
      </w:r>
      <w:r w:rsidR="00471836">
        <w:rPr>
          <w:sz w:val="24"/>
        </w:rPr>
        <w:t xml:space="preserve">et </w:t>
      </w:r>
      <w:r w:rsidR="0089779A">
        <w:rPr>
          <w:sz w:val="24"/>
        </w:rPr>
        <w:t xml:space="preserve">69 </w:t>
      </w:r>
      <w:r w:rsidR="00471836">
        <w:rPr>
          <w:sz w:val="24"/>
        </w:rPr>
        <w:t xml:space="preserve">autres </w:t>
      </w:r>
      <w:r w:rsidR="0089779A">
        <w:rPr>
          <w:sz w:val="24"/>
        </w:rPr>
        <w:t>ont demandé qu’on excuse leur absence.</w:t>
      </w:r>
    </w:p>
    <w:p w:rsidR="007D3BA9" w:rsidRDefault="001C0F05" w:rsidP="007D3BA9">
      <w:pPr>
        <w:pStyle w:val="Paragraphedeliste"/>
        <w:numPr>
          <w:ilvl w:val="0"/>
          <w:numId w:val="2"/>
        </w:numPr>
        <w:rPr>
          <w:b/>
          <w:i/>
          <w:sz w:val="24"/>
        </w:rPr>
      </w:pPr>
      <w:r w:rsidRPr="001C0F05">
        <w:rPr>
          <w:b/>
          <w:i/>
          <w:sz w:val="24"/>
        </w:rPr>
        <w:t>Assemblée générale extraordinaire :</w:t>
      </w:r>
    </w:p>
    <w:p w:rsidR="007D3BA9" w:rsidRPr="007D3BA9" w:rsidRDefault="007D3BA9" w:rsidP="007D3BA9">
      <w:pPr>
        <w:pStyle w:val="Paragraphedeliste"/>
        <w:numPr>
          <w:ilvl w:val="1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 xml:space="preserve">Modification des statuts : </w:t>
      </w:r>
      <w:r>
        <w:rPr>
          <w:sz w:val="24"/>
        </w:rPr>
        <w:t xml:space="preserve">la modification des statuts proposée par le comité est adoptée à l’unanimité. Les statuts révisés sont à disposition sur le site internet </w:t>
      </w:r>
      <w:hyperlink r:id="rId9" w:history="1">
        <w:r w:rsidRPr="00B374F0">
          <w:rPr>
            <w:rStyle w:val="Lienhypertexte"/>
            <w:sz w:val="24"/>
          </w:rPr>
          <w:t>www.chocelectrique.ch</w:t>
        </w:r>
      </w:hyperlink>
      <w:r>
        <w:rPr>
          <w:sz w:val="24"/>
        </w:rPr>
        <w:t xml:space="preserve"> </w:t>
      </w:r>
    </w:p>
    <w:p w:rsidR="007D3BA9" w:rsidRDefault="007D3BA9" w:rsidP="007D3BA9">
      <w:pPr>
        <w:pStyle w:val="Paragraphedeliste"/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Assemblée générale ordinaire :</w:t>
      </w:r>
    </w:p>
    <w:p w:rsidR="007D3BA9" w:rsidRPr="007D3BA9" w:rsidRDefault="007D3BA9" w:rsidP="007D3BA9">
      <w:pPr>
        <w:pStyle w:val="Paragraphedeliste"/>
        <w:numPr>
          <w:ilvl w:val="1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 xml:space="preserve">Rapport du comité pour l’exercice 2012/2013 : </w:t>
      </w:r>
      <w:r>
        <w:rPr>
          <w:sz w:val="24"/>
        </w:rPr>
        <w:t>le rapport (disponible sur internet) est accepté à l’unanimité des membres cotisants présents.</w:t>
      </w:r>
      <w:r>
        <w:rPr>
          <w:sz w:val="24"/>
        </w:rPr>
        <w:br/>
      </w:r>
      <w:r>
        <w:rPr>
          <w:b/>
          <w:sz w:val="24"/>
        </w:rPr>
        <w:t xml:space="preserve">Intervention de M.J.D. Savoy : </w:t>
      </w:r>
      <w:r>
        <w:rPr>
          <w:sz w:val="24"/>
        </w:rPr>
        <w:t>M. Savoy évoque les expériences du comité référendaire de Fribourg et donne des recommandations précieuses.</w:t>
      </w:r>
    </w:p>
    <w:p w:rsidR="00EF68AF" w:rsidRPr="00EF68AF" w:rsidRDefault="007D3BA9" w:rsidP="007D3BA9">
      <w:pPr>
        <w:pStyle w:val="Paragraphedeliste"/>
        <w:numPr>
          <w:ilvl w:val="1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Comptes au 30 avril 2013 :</w:t>
      </w:r>
      <w:r>
        <w:rPr>
          <w:sz w:val="24"/>
        </w:rPr>
        <w:t xml:space="preserve"> les comptes montrent une nette augmentation des cotisations par rapport à l’année </w:t>
      </w:r>
      <w:r w:rsidR="00B22B45">
        <w:rPr>
          <w:sz w:val="24"/>
        </w:rPr>
        <w:t>précédente</w:t>
      </w:r>
      <w:r>
        <w:rPr>
          <w:sz w:val="24"/>
        </w:rPr>
        <w:t xml:space="preserve">, ce qui permet d’effectuer </w:t>
      </w:r>
      <w:r w:rsidR="000B10E6">
        <w:rPr>
          <w:sz w:val="24"/>
        </w:rPr>
        <w:t xml:space="preserve">une provision </w:t>
      </w:r>
      <w:r>
        <w:rPr>
          <w:sz w:val="24"/>
        </w:rPr>
        <w:t>de frs</w:t>
      </w:r>
      <w:r w:rsidR="000B10E6">
        <w:rPr>
          <w:sz w:val="24"/>
        </w:rPr>
        <w:t xml:space="preserve"> 14'000.- pour la récolte des signatures pour un référendum. </w:t>
      </w:r>
      <w:r w:rsidR="000B10E6">
        <w:rPr>
          <w:sz w:val="24"/>
        </w:rPr>
        <w:br/>
        <w:t xml:space="preserve">Le vérificateur des comptes M. P. Dickinson recommande l’acceptation des comptes. L’assemblée suit cette recommandation à l’unanimité.  Ainsi décharge est accordée au vérificateur des comptes </w:t>
      </w:r>
      <w:r w:rsidR="00B22B45">
        <w:rPr>
          <w:sz w:val="24"/>
        </w:rPr>
        <w:t xml:space="preserve">et </w:t>
      </w:r>
      <w:r w:rsidR="0089779A">
        <w:rPr>
          <w:sz w:val="24"/>
        </w:rPr>
        <w:t xml:space="preserve">quitus </w:t>
      </w:r>
      <w:r w:rsidR="00B22B45">
        <w:rPr>
          <w:sz w:val="24"/>
        </w:rPr>
        <w:t>au co</w:t>
      </w:r>
      <w:r w:rsidR="000B10E6">
        <w:rPr>
          <w:sz w:val="24"/>
        </w:rPr>
        <w:t xml:space="preserve">mité. </w:t>
      </w:r>
      <w:r>
        <w:rPr>
          <w:sz w:val="24"/>
        </w:rPr>
        <w:t xml:space="preserve"> </w:t>
      </w:r>
    </w:p>
    <w:p w:rsidR="00453A34" w:rsidRPr="00A018EF" w:rsidRDefault="00EF68AF" w:rsidP="00A018EF">
      <w:pPr>
        <w:pStyle w:val="Paragraphedeliste"/>
        <w:numPr>
          <w:ilvl w:val="1"/>
          <w:numId w:val="2"/>
        </w:numPr>
        <w:ind w:left="993"/>
      </w:pPr>
      <w:r w:rsidRPr="00BD4C43">
        <w:rPr>
          <w:b/>
          <w:i/>
          <w:sz w:val="24"/>
        </w:rPr>
        <w:t>Nominations au comité et désignation du réviseur de comptes :</w:t>
      </w:r>
      <w:r w:rsidRPr="00BD4C43">
        <w:rPr>
          <w:rFonts w:eastAsia="Times New Roman"/>
          <w:color w:val="000000"/>
          <w:lang w:eastAsia="fr-CH"/>
        </w:rPr>
        <w:t xml:space="preserve"> L'association  fonctionne en mode décentralisé: pour chaque "chantier" ouvert, des bénévoles se sont</w:t>
      </w:r>
      <w:r w:rsidR="00453A34" w:rsidRPr="00BD4C43">
        <w:rPr>
          <w:rFonts w:eastAsia="Times New Roman"/>
          <w:color w:val="000000"/>
          <w:lang w:eastAsia="fr-CH"/>
        </w:rPr>
        <w:t xml:space="preserve"> regroupé</w:t>
      </w:r>
      <w:r w:rsidR="00463C5E" w:rsidRPr="00BD4C43">
        <w:rPr>
          <w:rFonts w:eastAsia="Times New Roman"/>
          <w:color w:val="000000"/>
          <w:lang w:eastAsia="fr-CH"/>
        </w:rPr>
        <w:t>s pour former un comité ad-hoc.</w:t>
      </w:r>
      <w:r w:rsidR="00453A34" w:rsidRPr="00BD4C43">
        <w:rPr>
          <w:rFonts w:eastAsia="Times New Roman"/>
          <w:color w:val="000000"/>
          <w:lang w:eastAsia="fr-CH"/>
        </w:rPr>
        <w:br/>
        <w:t>1- SEIC: problème fondateur de l'association. Il concerne les tarifs et le fonctionnement de SEIC,  distributeur intercommunal de 6 communes</w:t>
      </w:r>
      <w:r w:rsidR="002902F1" w:rsidRPr="00BD4C43">
        <w:rPr>
          <w:rFonts w:eastAsia="Times New Roman"/>
          <w:color w:val="000000"/>
          <w:lang w:eastAsia="fr-CH"/>
        </w:rPr>
        <w:t xml:space="preserve"> autour </w:t>
      </w:r>
      <w:r w:rsidR="00453A34" w:rsidRPr="00BD4C43">
        <w:rPr>
          <w:rFonts w:eastAsia="Times New Roman"/>
          <w:color w:val="000000"/>
          <w:lang w:eastAsia="fr-CH"/>
        </w:rPr>
        <w:t>de Gland.</w:t>
      </w:r>
      <w:r w:rsidR="00453A34" w:rsidRPr="00BD4C43">
        <w:rPr>
          <w:rFonts w:eastAsia="Times New Roman"/>
          <w:color w:val="000000"/>
          <w:lang w:eastAsia="fr-CH"/>
        </w:rPr>
        <w:br/>
        <w:t xml:space="preserve"> 2-Loi Fribourgeoise sur l'Energie: le chef de chantier JD Savoy a formé un comité référendaire qui a remporté le succès que l'on sait</w:t>
      </w:r>
      <w:r w:rsidR="000474A4" w:rsidRPr="00BD4C43">
        <w:rPr>
          <w:rFonts w:eastAsia="Times New Roman"/>
          <w:color w:val="000000"/>
          <w:lang w:eastAsia="fr-CH"/>
        </w:rPr>
        <w:t>.</w:t>
      </w:r>
      <w:r w:rsidR="00453A34" w:rsidRPr="00BD4C43">
        <w:rPr>
          <w:rFonts w:eastAsia="Times New Roman"/>
          <w:color w:val="000000"/>
          <w:lang w:eastAsia="fr-CH"/>
        </w:rPr>
        <w:br/>
        <w:t xml:space="preserve">3-Loi Vaudoise sur l'Energie: c'est évidemment "le" chantier  par excellence, celui  qui mobilise nos forces. </w:t>
      </w:r>
      <w:r w:rsidR="00453A34" w:rsidRPr="00BD4C43">
        <w:rPr>
          <w:rFonts w:eastAsia="Times New Roman"/>
          <w:color w:val="000000"/>
          <w:lang w:eastAsia="fr-CH"/>
        </w:rPr>
        <w:br/>
        <w:t>De nouveaux chantiers s'ouvriront: par exemple "panneaux photovoltaïques": les membres de CE intéressés sont priés de s'annoncer. L'ensemble des participants à ces comités décentralisés constituent le "comité directeur" où sont abordés, le plus souvent par mail, les problèmes transversaux: cotisations, priorités financières etc. Chaque comité s'organise selon ses besoins en sous-comités. Le président tient le fichier des membres et assure, ad-intérim, la fonction de trésorier.</w:t>
      </w:r>
      <w:r w:rsidR="006268AC" w:rsidRPr="00BD4C43">
        <w:rPr>
          <w:rFonts w:eastAsia="Times New Roman"/>
          <w:color w:val="000000"/>
          <w:lang w:eastAsia="fr-CH"/>
        </w:rPr>
        <w:br/>
      </w:r>
      <w:r w:rsidR="005C2B64" w:rsidRPr="00BD4C43">
        <w:rPr>
          <w:rFonts w:eastAsia="Times New Roman"/>
          <w:color w:val="000000"/>
          <w:lang w:eastAsia="fr-CH"/>
        </w:rPr>
        <w:t>Sur proposition du comité l</w:t>
      </w:r>
      <w:r w:rsidR="00463C5E" w:rsidRPr="00BD4C43">
        <w:rPr>
          <w:rFonts w:eastAsia="Times New Roman"/>
          <w:color w:val="000000"/>
          <w:lang w:eastAsia="fr-CH"/>
        </w:rPr>
        <w:t>’assemblée éli</w:t>
      </w:r>
      <w:r w:rsidR="00471836" w:rsidRPr="00BD4C43">
        <w:rPr>
          <w:rFonts w:eastAsia="Times New Roman"/>
          <w:color w:val="000000"/>
          <w:lang w:eastAsia="fr-CH"/>
        </w:rPr>
        <w:t xml:space="preserve">t </w:t>
      </w:r>
      <w:r w:rsidR="00463C5E" w:rsidRPr="00BD4C43">
        <w:rPr>
          <w:rFonts w:eastAsia="Times New Roman"/>
          <w:color w:val="000000"/>
          <w:lang w:eastAsia="fr-CH"/>
        </w:rPr>
        <w:t xml:space="preserve"> à l’unanimité les membres </w:t>
      </w:r>
      <w:r w:rsidR="005C2B64" w:rsidRPr="00BD4C43">
        <w:rPr>
          <w:rFonts w:eastAsia="Times New Roman"/>
          <w:color w:val="000000"/>
          <w:lang w:eastAsia="fr-CH"/>
        </w:rPr>
        <w:t>suivants</w:t>
      </w:r>
      <w:r w:rsidR="00463C5E" w:rsidRPr="00BD4C43">
        <w:rPr>
          <w:rFonts w:eastAsia="Times New Roman"/>
          <w:color w:val="000000"/>
          <w:lang w:eastAsia="fr-CH"/>
        </w:rPr>
        <w:t> :</w:t>
      </w:r>
      <w:r w:rsidR="005C2B64" w:rsidRPr="00BD4C43">
        <w:rPr>
          <w:rFonts w:eastAsia="Times New Roman"/>
          <w:color w:val="000000"/>
          <w:lang w:eastAsia="fr-CH"/>
        </w:rPr>
        <w:br/>
      </w:r>
      <w:r w:rsidR="005C2B64" w:rsidRPr="00BD4C43">
        <w:rPr>
          <w:rFonts w:eastAsia="Times New Roman"/>
          <w:i/>
          <w:color w:val="000000"/>
          <w:lang w:eastAsia="fr-CH"/>
        </w:rPr>
        <w:t>Comité SEIC</w:t>
      </w:r>
      <w:r w:rsidR="005C2B64" w:rsidRPr="00BD4C43">
        <w:rPr>
          <w:rFonts w:eastAsia="Times New Roman"/>
          <w:color w:val="000000"/>
          <w:lang w:eastAsia="fr-CH"/>
        </w:rPr>
        <w:t> :  MM. M. Girardet, Gland ; H</w:t>
      </w:r>
      <w:r w:rsidR="00BD4C43" w:rsidRPr="00BD4C43">
        <w:rPr>
          <w:rFonts w:eastAsia="Times New Roman"/>
          <w:color w:val="000000"/>
          <w:lang w:eastAsia="fr-CH"/>
        </w:rPr>
        <w:t xml:space="preserve"> </w:t>
      </w:r>
      <w:r w:rsidR="005C2B64" w:rsidRPr="00BD4C43">
        <w:rPr>
          <w:rFonts w:eastAsia="Times New Roman"/>
          <w:color w:val="000000"/>
          <w:lang w:eastAsia="fr-CH"/>
        </w:rPr>
        <w:t xml:space="preserve">ans van den Hurk, Gland ; Marc Jaccard, </w:t>
      </w:r>
      <w:proofErr w:type="spellStart"/>
      <w:r w:rsidR="005C2B64" w:rsidRPr="00BD4C43">
        <w:rPr>
          <w:rFonts w:eastAsia="Times New Roman"/>
          <w:color w:val="000000"/>
          <w:lang w:eastAsia="fr-CH"/>
        </w:rPr>
        <w:t>Prangins</w:t>
      </w:r>
      <w:proofErr w:type="spellEnd"/>
      <w:r w:rsidR="005C2B64" w:rsidRPr="00BD4C43">
        <w:rPr>
          <w:rFonts w:eastAsia="Times New Roman"/>
          <w:color w:val="000000"/>
          <w:lang w:eastAsia="fr-CH"/>
        </w:rPr>
        <w:t> ;</w:t>
      </w:r>
      <w:r w:rsidR="00BD4C43" w:rsidRPr="00BD4C43">
        <w:rPr>
          <w:rFonts w:eastAsia="Times New Roman"/>
          <w:color w:val="000000"/>
          <w:lang w:eastAsia="fr-CH"/>
        </w:rPr>
        <w:t xml:space="preserve"> Jean-Pierre Mérot (p</w:t>
      </w:r>
      <w:r w:rsidR="005C2B64" w:rsidRPr="00BD4C43">
        <w:rPr>
          <w:rFonts w:eastAsia="Times New Roman"/>
          <w:color w:val="000000"/>
          <w:lang w:eastAsia="fr-CH"/>
        </w:rPr>
        <w:t>résident), Gland</w:t>
      </w:r>
      <w:r w:rsidR="005C2B64" w:rsidRPr="00BD4C43">
        <w:rPr>
          <w:rFonts w:eastAsia="Times New Roman"/>
          <w:color w:val="000000"/>
          <w:lang w:eastAsia="fr-CH"/>
        </w:rPr>
        <w:br/>
      </w:r>
      <w:r w:rsidR="005C2B64" w:rsidRPr="00BD4C43">
        <w:rPr>
          <w:rFonts w:eastAsia="Times New Roman"/>
          <w:i/>
          <w:color w:val="000000"/>
          <w:lang w:eastAsia="fr-CH"/>
        </w:rPr>
        <w:t xml:space="preserve">Comité Loi Energie FR :  </w:t>
      </w:r>
      <w:r w:rsidR="005C2B64" w:rsidRPr="00BD4C43">
        <w:rPr>
          <w:rFonts w:eastAsia="Times New Roman"/>
          <w:color w:val="000000"/>
          <w:lang w:eastAsia="fr-CH"/>
        </w:rPr>
        <w:t>MM. Jean-Daniel Savoy, Villars/</w:t>
      </w:r>
      <w:proofErr w:type="spellStart"/>
      <w:r w:rsidR="005C2B64" w:rsidRPr="00BD4C43">
        <w:rPr>
          <w:rFonts w:eastAsia="Times New Roman"/>
          <w:color w:val="000000"/>
          <w:lang w:eastAsia="fr-CH"/>
        </w:rPr>
        <w:t>Glâne</w:t>
      </w:r>
      <w:proofErr w:type="spellEnd"/>
      <w:r w:rsidR="005C2B64" w:rsidRPr="00BD4C43">
        <w:rPr>
          <w:rFonts w:eastAsia="Times New Roman"/>
          <w:color w:val="000000"/>
          <w:lang w:eastAsia="fr-CH"/>
        </w:rPr>
        <w:t> ; Jean-Pierre Mérot</w:t>
      </w:r>
      <w:r w:rsidR="005C2B64" w:rsidRPr="00BD4C43">
        <w:rPr>
          <w:rFonts w:eastAsia="Times New Roman"/>
          <w:color w:val="000000"/>
          <w:lang w:eastAsia="fr-CH"/>
        </w:rPr>
        <w:br/>
        <w:t xml:space="preserve">Comité Loi Energie VD :  MM. </w:t>
      </w:r>
      <w:r w:rsidR="00BD4C43" w:rsidRPr="00BD4C43">
        <w:rPr>
          <w:rFonts w:eastAsia="Times New Roman"/>
          <w:color w:val="000000"/>
          <w:lang w:eastAsia="fr-CH"/>
        </w:rPr>
        <w:t xml:space="preserve">Jean-Pierre Mérot (président), Gland ; Michel Frank, Morges ; </w:t>
      </w:r>
      <w:r w:rsidR="00BD4C43" w:rsidRPr="00BD4C43">
        <w:rPr>
          <w:rFonts w:eastAsia="Times New Roman"/>
          <w:color w:val="000000"/>
          <w:lang w:eastAsia="fr-CH"/>
        </w:rPr>
        <w:lastRenderedPageBreak/>
        <w:t xml:space="preserve">Marc Jaccard, </w:t>
      </w:r>
      <w:proofErr w:type="spellStart"/>
      <w:r w:rsidR="00BD4C43" w:rsidRPr="00BD4C43">
        <w:rPr>
          <w:rFonts w:eastAsia="Times New Roman"/>
          <w:color w:val="000000"/>
          <w:lang w:eastAsia="fr-CH"/>
        </w:rPr>
        <w:t>Prangins</w:t>
      </w:r>
      <w:proofErr w:type="spellEnd"/>
      <w:r w:rsidR="00BD4C43" w:rsidRPr="00BD4C43">
        <w:rPr>
          <w:rFonts w:eastAsia="Times New Roman"/>
          <w:color w:val="000000"/>
          <w:lang w:eastAsia="fr-CH"/>
        </w:rPr>
        <w:t xml:space="preserve"> ; Guy-Philippe Bolay, Lutry ; Edouard Meier, Epalinges ; Jean-François Dupont, </w:t>
      </w:r>
      <w:proofErr w:type="spellStart"/>
      <w:r w:rsidR="00BD4C43" w:rsidRPr="00BD4C43">
        <w:rPr>
          <w:rFonts w:eastAsia="Times New Roman"/>
          <w:color w:val="000000"/>
          <w:lang w:eastAsia="fr-CH"/>
        </w:rPr>
        <w:t>Pampigny</w:t>
      </w:r>
      <w:proofErr w:type="spellEnd"/>
      <w:r w:rsidR="00BD4C43" w:rsidRPr="00BD4C43">
        <w:rPr>
          <w:rFonts w:eastAsia="Times New Roman"/>
          <w:color w:val="000000"/>
          <w:lang w:eastAsia="fr-CH"/>
        </w:rPr>
        <w:t xml:space="preserve"> ; Francis Warpelin, Morges </w:t>
      </w:r>
      <w:r w:rsidR="00BD4C43">
        <w:rPr>
          <w:rFonts w:eastAsia="Times New Roman"/>
          <w:color w:val="000000"/>
          <w:lang w:eastAsia="fr-CH"/>
        </w:rPr>
        <w:br/>
      </w:r>
      <w:r w:rsidR="006268AC">
        <w:t xml:space="preserve">Est également élu dans le comité « loi Energie VD » M. Raymond </w:t>
      </w:r>
      <w:r w:rsidR="006268AC" w:rsidRPr="00BD4C43">
        <w:rPr>
          <w:b/>
        </w:rPr>
        <w:t>Müller</w:t>
      </w:r>
      <w:r w:rsidR="006268AC">
        <w:t xml:space="preserve">, </w:t>
      </w:r>
      <w:proofErr w:type="spellStart"/>
      <w:r w:rsidR="00A018EF">
        <w:t>Servion</w:t>
      </w:r>
      <w:proofErr w:type="spellEnd"/>
      <w:r w:rsidR="00A018EF">
        <w:br/>
      </w:r>
      <w:r w:rsidR="00A018EF" w:rsidRPr="00BD4C43">
        <w:rPr>
          <w:b/>
          <w:i/>
        </w:rPr>
        <w:t xml:space="preserve">Réviseur de comptes :  </w:t>
      </w:r>
      <w:r w:rsidR="00A018EF" w:rsidRPr="00BD4C43">
        <w:rPr>
          <w:sz w:val="24"/>
        </w:rPr>
        <w:t xml:space="preserve">M. P. Dickinson ayant démissionné, l’assemblée nomme M. Eric </w:t>
      </w:r>
      <w:r w:rsidR="00A018EF" w:rsidRPr="00BD4C43">
        <w:rPr>
          <w:b/>
          <w:sz w:val="24"/>
        </w:rPr>
        <w:t>D</w:t>
      </w:r>
      <w:r w:rsidR="009260E2" w:rsidRPr="00BD4C43">
        <w:rPr>
          <w:b/>
          <w:sz w:val="24"/>
        </w:rPr>
        <w:t>a</w:t>
      </w:r>
      <w:r w:rsidR="00A018EF" w:rsidRPr="00BD4C43">
        <w:rPr>
          <w:b/>
          <w:sz w:val="24"/>
        </w:rPr>
        <w:t>ellenbach</w:t>
      </w:r>
      <w:r w:rsidR="00A018EF" w:rsidRPr="00BD4C43">
        <w:rPr>
          <w:sz w:val="24"/>
        </w:rPr>
        <w:t>, Gland</w:t>
      </w:r>
      <w:r w:rsidR="002902F1" w:rsidRPr="00BD4C43">
        <w:rPr>
          <w:sz w:val="24"/>
        </w:rPr>
        <w:t>,</w:t>
      </w:r>
      <w:r w:rsidR="00A018EF" w:rsidRPr="00BD4C43">
        <w:rPr>
          <w:sz w:val="24"/>
        </w:rPr>
        <w:t xml:space="preserve"> en tant que réviseur des comptes.</w:t>
      </w:r>
      <w:r w:rsidR="00A018EF" w:rsidRPr="00BD4C43">
        <w:rPr>
          <w:sz w:val="24"/>
        </w:rPr>
        <w:br/>
        <w:t>Le président et le comité remercient M. Dickinson pour son travail précieux.</w:t>
      </w:r>
    </w:p>
    <w:p w:rsidR="00CA7665" w:rsidRPr="00CA7665" w:rsidRDefault="00CA7665" w:rsidP="007D3BA9">
      <w:pPr>
        <w:pStyle w:val="Paragraphedeliste"/>
        <w:numPr>
          <w:ilvl w:val="1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 xml:space="preserve">Cotisations 2014 : </w:t>
      </w:r>
      <w:r>
        <w:rPr>
          <w:sz w:val="24"/>
        </w:rPr>
        <w:t xml:space="preserve">le comité propose une cotisation annuelle de frs 50.- pour </w:t>
      </w:r>
      <w:r w:rsidR="009260E2">
        <w:rPr>
          <w:sz w:val="24"/>
        </w:rPr>
        <w:t>tous</w:t>
      </w:r>
      <w:r>
        <w:rPr>
          <w:sz w:val="24"/>
        </w:rPr>
        <w:t>. Cette proposition est acceptée par l’assemblée.</w:t>
      </w:r>
    </w:p>
    <w:p w:rsidR="00CA7665" w:rsidRDefault="00CA7665" w:rsidP="007D3BA9">
      <w:pPr>
        <w:pStyle w:val="Paragraphedeliste"/>
        <w:numPr>
          <w:ilvl w:val="1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Revue de dossiers en cours :</w:t>
      </w:r>
    </w:p>
    <w:p w:rsidR="00B0349F" w:rsidRPr="00B0349F" w:rsidRDefault="00CA7665" w:rsidP="00CA7665">
      <w:pPr>
        <w:pStyle w:val="Paragraphedeliste"/>
        <w:numPr>
          <w:ilvl w:val="2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Projet de révision de la loi vaudoise sur l’énergie </w:t>
      </w:r>
      <w:r w:rsidR="00BD4C43">
        <w:rPr>
          <w:b/>
          <w:i/>
          <w:sz w:val="24"/>
        </w:rPr>
        <w:t>:</w:t>
      </w:r>
      <w:r w:rsidR="00BD4C43">
        <w:rPr>
          <w:sz w:val="24"/>
        </w:rPr>
        <w:t xml:space="preserve"> M</w:t>
      </w:r>
      <w:r w:rsidR="00B0349F">
        <w:rPr>
          <w:sz w:val="24"/>
        </w:rPr>
        <w:t>. Olivier Feller</w:t>
      </w:r>
      <w:r w:rsidR="009109C8">
        <w:rPr>
          <w:sz w:val="24"/>
        </w:rPr>
        <w:t>, directeur de la CVI et Conseiller National,</w:t>
      </w:r>
      <w:r w:rsidR="00B0349F">
        <w:rPr>
          <w:sz w:val="24"/>
        </w:rPr>
        <w:t xml:space="preserve"> </w:t>
      </w:r>
      <w:r w:rsidR="009109C8">
        <w:rPr>
          <w:sz w:val="24"/>
        </w:rPr>
        <w:t>commente</w:t>
      </w:r>
      <w:r w:rsidR="00B0349F">
        <w:rPr>
          <w:sz w:val="24"/>
        </w:rPr>
        <w:t xml:space="preserve"> l’état actuel du projet</w:t>
      </w:r>
      <w:r w:rsidR="009109C8">
        <w:rPr>
          <w:sz w:val="24"/>
        </w:rPr>
        <w:t xml:space="preserve"> de loi</w:t>
      </w:r>
      <w:r w:rsidR="00B0349F">
        <w:rPr>
          <w:sz w:val="24"/>
        </w:rPr>
        <w:t xml:space="preserve">. Il </w:t>
      </w:r>
      <w:r w:rsidR="009109C8">
        <w:rPr>
          <w:sz w:val="24"/>
        </w:rPr>
        <w:t>relève</w:t>
      </w:r>
      <w:r w:rsidR="00B0349F">
        <w:rPr>
          <w:sz w:val="24"/>
        </w:rPr>
        <w:t xml:space="preserve"> essentiellement trois </w:t>
      </w:r>
      <w:r w:rsidR="009260E2">
        <w:rPr>
          <w:sz w:val="24"/>
        </w:rPr>
        <w:t>raisons de s’</w:t>
      </w:r>
      <w:r w:rsidR="009109C8">
        <w:rPr>
          <w:sz w:val="24"/>
        </w:rPr>
        <w:t xml:space="preserve">y </w:t>
      </w:r>
      <w:r w:rsidR="009260E2">
        <w:rPr>
          <w:sz w:val="24"/>
        </w:rPr>
        <w:t>opposer</w:t>
      </w:r>
      <w:r w:rsidR="009109C8">
        <w:rPr>
          <w:sz w:val="24"/>
        </w:rPr>
        <w:t xml:space="preserve">. </w:t>
      </w:r>
      <w:r w:rsidR="00B0349F">
        <w:rPr>
          <w:sz w:val="24"/>
        </w:rPr>
        <w:br/>
      </w:r>
      <w:r w:rsidR="00BD4C43">
        <w:rPr>
          <w:b/>
          <w:i/>
          <w:sz w:val="24"/>
        </w:rPr>
        <w:t>Iniquité</w:t>
      </w:r>
      <w:r w:rsidR="002902F1">
        <w:rPr>
          <w:b/>
          <w:i/>
          <w:sz w:val="24"/>
        </w:rPr>
        <w:t xml:space="preserve"> du projet</w:t>
      </w:r>
      <w:r w:rsidR="00B0349F">
        <w:rPr>
          <w:b/>
          <w:i/>
          <w:sz w:val="24"/>
        </w:rPr>
        <w:t xml:space="preserve"> – </w:t>
      </w:r>
      <w:r w:rsidR="00B0349F">
        <w:rPr>
          <w:sz w:val="24"/>
        </w:rPr>
        <w:t xml:space="preserve">la loi </w:t>
      </w:r>
      <w:r w:rsidR="002902F1">
        <w:rPr>
          <w:sz w:val="24"/>
        </w:rPr>
        <w:t>impose à une infime minorité des coûts disproportionnés</w:t>
      </w:r>
      <w:r w:rsidR="00B0349F">
        <w:rPr>
          <w:sz w:val="24"/>
        </w:rPr>
        <w:t xml:space="preserve"> </w:t>
      </w:r>
      <w:r w:rsidR="00B0349F">
        <w:rPr>
          <w:sz w:val="24"/>
        </w:rPr>
        <w:br/>
      </w:r>
      <w:r w:rsidR="002902F1">
        <w:rPr>
          <w:b/>
          <w:i/>
          <w:sz w:val="24"/>
        </w:rPr>
        <w:t xml:space="preserve">Soutien financier très faible et seulement potestatif </w:t>
      </w:r>
      <w:r w:rsidR="002902F1" w:rsidRPr="002902F1">
        <w:rPr>
          <w:i/>
          <w:sz w:val="24"/>
        </w:rPr>
        <w:t>( l’Etat peut soutenir mais il n’y est pas contraint)</w:t>
      </w:r>
      <w:r w:rsidR="002902F1">
        <w:rPr>
          <w:i/>
          <w:sz w:val="24"/>
        </w:rPr>
        <w:t>.</w:t>
      </w:r>
      <w:r w:rsidR="002902F1" w:rsidRPr="002902F1">
        <w:rPr>
          <w:sz w:val="24"/>
        </w:rPr>
        <w:t>L</w:t>
      </w:r>
      <w:r w:rsidR="00B0349F">
        <w:rPr>
          <w:sz w:val="24"/>
        </w:rPr>
        <w:t xml:space="preserve">e montant </w:t>
      </w:r>
      <w:r w:rsidR="002902F1">
        <w:rPr>
          <w:sz w:val="24"/>
        </w:rPr>
        <w:t xml:space="preserve">prévu </w:t>
      </w:r>
      <w:r w:rsidR="00B0349F">
        <w:rPr>
          <w:sz w:val="24"/>
        </w:rPr>
        <w:t>de</w:t>
      </w:r>
      <w:r w:rsidR="002902F1">
        <w:rPr>
          <w:sz w:val="24"/>
        </w:rPr>
        <w:t>s</w:t>
      </w:r>
      <w:r w:rsidR="00B0349F">
        <w:rPr>
          <w:sz w:val="24"/>
        </w:rPr>
        <w:t xml:space="preserve"> subventions </w:t>
      </w:r>
      <w:r w:rsidR="002902F1">
        <w:rPr>
          <w:sz w:val="24"/>
        </w:rPr>
        <w:t>-</w:t>
      </w:r>
      <w:r w:rsidR="00B0349F">
        <w:rPr>
          <w:sz w:val="24"/>
        </w:rPr>
        <w:t xml:space="preserve"> 30 </w:t>
      </w:r>
      <w:r w:rsidR="002902F1">
        <w:rPr>
          <w:sz w:val="24"/>
        </w:rPr>
        <w:t xml:space="preserve">millions CHF- </w:t>
      </w:r>
      <w:r w:rsidR="00B0349F">
        <w:rPr>
          <w:sz w:val="24"/>
        </w:rPr>
        <w:t xml:space="preserve">est </w:t>
      </w:r>
      <w:r w:rsidR="002902F1">
        <w:rPr>
          <w:sz w:val="24"/>
        </w:rPr>
        <w:t xml:space="preserve">très </w:t>
      </w:r>
      <w:r w:rsidR="00B0349F">
        <w:rPr>
          <w:sz w:val="24"/>
        </w:rPr>
        <w:t xml:space="preserve">insuffisant par rapport à un coût total de frs 1.2 milliards (estimation </w:t>
      </w:r>
      <w:r w:rsidR="009260E2">
        <w:rPr>
          <w:sz w:val="24"/>
        </w:rPr>
        <w:t xml:space="preserve">personnelle </w:t>
      </w:r>
      <w:r w:rsidR="002902F1">
        <w:rPr>
          <w:sz w:val="24"/>
        </w:rPr>
        <w:t xml:space="preserve">que l’orateur qualifie lui-même de </w:t>
      </w:r>
      <w:r w:rsidR="00B0349F">
        <w:rPr>
          <w:sz w:val="24"/>
        </w:rPr>
        <w:t>très basse)</w:t>
      </w:r>
      <w:r w:rsidR="009260E2">
        <w:rPr>
          <w:sz w:val="24"/>
        </w:rPr>
        <w:t>.</w:t>
      </w:r>
      <w:r w:rsidR="009109C8">
        <w:rPr>
          <w:sz w:val="24"/>
        </w:rPr>
        <w:t xml:space="preserve">Ndlr : </w:t>
      </w:r>
      <w:r w:rsidR="009260E2">
        <w:rPr>
          <w:i/>
          <w:sz w:val="24"/>
        </w:rPr>
        <w:t>Le comité penche plutôt vers un coût de 80 à 100 000 CHF pour une villa</w:t>
      </w:r>
      <w:r w:rsidR="00BD4C43">
        <w:rPr>
          <w:sz w:val="24"/>
        </w:rPr>
        <w:t xml:space="preserve">, </w:t>
      </w:r>
      <w:r w:rsidR="00BD4C43" w:rsidRPr="00BD4C43">
        <w:rPr>
          <w:i/>
          <w:sz w:val="24"/>
        </w:rPr>
        <w:t>soit un total de près 2.5 milliards de CHF.</w:t>
      </w:r>
      <w:r w:rsidR="00B0349F">
        <w:rPr>
          <w:sz w:val="24"/>
        </w:rPr>
        <w:br/>
      </w:r>
      <w:r w:rsidR="002902F1">
        <w:rPr>
          <w:b/>
          <w:i/>
          <w:sz w:val="24"/>
        </w:rPr>
        <w:t>E</w:t>
      </w:r>
      <w:r w:rsidR="00B0349F">
        <w:rPr>
          <w:b/>
          <w:i/>
          <w:sz w:val="24"/>
        </w:rPr>
        <w:t>xemplarité de l’</w:t>
      </w:r>
      <w:r w:rsidR="009260E2">
        <w:rPr>
          <w:b/>
          <w:i/>
          <w:sz w:val="24"/>
        </w:rPr>
        <w:t>E</w:t>
      </w:r>
      <w:r w:rsidR="00B0349F">
        <w:rPr>
          <w:b/>
          <w:i/>
          <w:sz w:val="24"/>
        </w:rPr>
        <w:t>tat</w:t>
      </w:r>
      <w:r w:rsidR="002902F1">
        <w:rPr>
          <w:b/>
          <w:i/>
          <w:sz w:val="24"/>
        </w:rPr>
        <w:t xml:space="preserve"> : </w:t>
      </w:r>
      <w:r w:rsidR="002902F1">
        <w:rPr>
          <w:sz w:val="24"/>
        </w:rPr>
        <w:t xml:space="preserve">Ce principe figure en bonne place dans la Conception Cantonale de l’Energie. Or ici, l’Etat s’octroie </w:t>
      </w:r>
      <w:r w:rsidR="00B0349F">
        <w:rPr>
          <w:sz w:val="24"/>
        </w:rPr>
        <w:t>des exceptions pour les bâtiments publics, églises, abris protection civile</w:t>
      </w:r>
      <w:r w:rsidR="00BD4C43">
        <w:rPr>
          <w:sz w:val="24"/>
        </w:rPr>
        <w:t> -</w:t>
      </w:r>
      <w:r w:rsidR="002902F1">
        <w:rPr>
          <w:sz w:val="24"/>
        </w:rPr>
        <w:t xml:space="preserve"> bel exemple en effet</w:t>
      </w:r>
      <w:r w:rsidR="00B0349F">
        <w:rPr>
          <w:sz w:val="24"/>
        </w:rPr>
        <w:t>.</w:t>
      </w:r>
    </w:p>
    <w:p w:rsidR="00471836" w:rsidRPr="007266B7" w:rsidRDefault="00B0349F" w:rsidP="00CA7665">
      <w:pPr>
        <w:pStyle w:val="Paragraphedeliste"/>
        <w:numPr>
          <w:ilvl w:val="2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Problème fondateur</w:t>
      </w:r>
      <w:r w:rsidR="009260E2">
        <w:rPr>
          <w:b/>
          <w:i/>
          <w:sz w:val="24"/>
        </w:rPr>
        <w:t xml:space="preserve"> SEIC : </w:t>
      </w:r>
      <w:r w:rsidR="009260E2" w:rsidRPr="009260E2">
        <w:rPr>
          <w:sz w:val="24"/>
        </w:rPr>
        <w:t>La commission</w:t>
      </w:r>
      <w:r w:rsidR="009260E2">
        <w:rPr>
          <w:sz w:val="24"/>
        </w:rPr>
        <w:t xml:space="preserve"> cantonale concernée (COSSEL) </w:t>
      </w:r>
      <w:r w:rsidR="00471836">
        <w:rPr>
          <w:sz w:val="24"/>
        </w:rPr>
        <w:t xml:space="preserve">que nous avions saisie </w:t>
      </w:r>
      <w:r w:rsidR="009260E2">
        <w:rPr>
          <w:sz w:val="24"/>
        </w:rPr>
        <w:t>a</w:t>
      </w:r>
      <w:r w:rsidR="00471836">
        <w:rPr>
          <w:sz w:val="24"/>
        </w:rPr>
        <w:t>vait</w:t>
      </w:r>
      <w:r w:rsidR="00BD4C43">
        <w:rPr>
          <w:sz w:val="24"/>
        </w:rPr>
        <w:t xml:space="preserve"> transmis ce dossier à l’</w:t>
      </w:r>
      <w:proofErr w:type="spellStart"/>
      <w:r w:rsidR="00BD4C43">
        <w:rPr>
          <w:sz w:val="24"/>
        </w:rPr>
        <w:t>Elc</w:t>
      </w:r>
      <w:r w:rsidR="009260E2">
        <w:rPr>
          <w:sz w:val="24"/>
        </w:rPr>
        <w:t>om</w:t>
      </w:r>
      <w:proofErr w:type="spellEnd"/>
      <w:r w:rsidR="009260E2">
        <w:rPr>
          <w:sz w:val="24"/>
        </w:rPr>
        <w:t xml:space="preserve"> à Berne qui vient de le lui retourner. Cependant, devant les nombre de demandes reçues par des abonnés de SEIC, ce distributeur s’est vu condamné </w:t>
      </w:r>
      <w:r w:rsidR="00471836">
        <w:rPr>
          <w:sz w:val="24"/>
        </w:rPr>
        <w:t xml:space="preserve">par Elcom </w:t>
      </w:r>
      <w:r w:rsidR="009260E2">
        <w:rPr>
          <w:sz w:val="24"/>
        </w:rPr>
        <w:t>à baisser ses tarifs et à compenser les excès pratiqués en 2009 et 2010.</w:t>
      </w:r>
    </w:p>
    <w:p w:rsidR="007266B7" w:rsidRPr="007266B7" w:rsidRDefault="007266B7" w:rsidP="007266B7">
      <w:pPr>
        <w:pStyle w:val="Paragraphedeliste"/>
        <w:numPr>
          <w:ilvl w:val="1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 xml:space="preserve">Présentation campagne référendaire : </w:t>
      </w:r>
      <w:r>
        <w:rPr>
          <w:sz w:val="24"/>
        </w:rPr>
        <w:t xml:space="preserve">Le sous-comité chargé de la communication a demandé à un consultant spécialisé M.Pugnale, plus connu sous son pseudonyme de Pécub, de présenter une conception de campagne (éventuelle ou probable) basée sur le principe du poids des mots – les arguments soigneusement choisis et formulés – et du choc des dessins, humoristiques bien entendu. Sa présentation </w:t>
      </w:r>
      <w:proofErr w:type="gramStart"/>
      <w:r>
        <w:rPr>
          <w:sz w:val="24"/>
        </w:rPr>
        <w:t>fort</w:t>
      </w:r>
      <w:proofErr w:type="gramEnd"/>
      <w:r>
        <w:rPr>
          <w:sz w:val="24"/>
        </w:rPr>
        <w:t xml:space="preserve"> animée a suscité le plus grand intérêt.</w:t>
      </w:r>
    </w:p>
    <w:p w:rsidR="007266B7" w:rsidRPr="007266B7" w:rsidRDefault="007266B7" w:rsidP="007266B7">
      <w:pPr>
        <w:pStyle w:val="Paragraphedeliste"/>
        <w:numPr>
          <w:ilvl w:val="1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 xml:space="preserve">Questions réponses : </w:t>
      </w:r>
      <w:r>
        <w:rPr>
          <w:sz w:val="24"/>
        </w:rPr>
        <w:t>plusieurs adhérents ont ensuite posé des questions, formulé des suggestions… avant de passer à la buvette pour le verre de l’amitié après cette séance de 2h30 environ</w:t>
      </w:r>
    </w:p>
    <w:p w:rsidR="004B7007" w:rsidRPr="005375EE" w:rsidRDefault="00367E3E" w:rsidP="005375EE">
      <w:r>
        <w:rPr>
          <w:sz w:val="24"/>
        </w:rPr>
        <w:t>Procès-verbal rédigé par F. Warpelin, secrétaire</w:t>
      </w:r>
      <w:r w:rsidR="000C438B" w:rsidRPr="000C438B">
        <w:rPr>
          <w:sz w:val="24"/>
        </w:rPr>
        <w:t xml:space="preserve"> </w:t>
      </w:r>
    </w:p>
    <w:sectPr w:rsidR="004B7007" w:rsidRPr="005375EE" w:rsidSect="00DA2F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54" w:right="1134" w:bottom="1276" w:left="1134" w:header="45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B2" w:rsidRDefault="00A629B2" w:rsidP="003A0EB5">
      <w:pPr>
        <w:spacing w:after="0" w:line="240" w:lineRule="auto"/>
      </w:pPr>
      <w:r>
        <w:separator/>
      </w:r>
    </w:p>
  </w:endnote>
  <w:endnote w:type="continuationSeparator" w:id="0">
    <w:p w:rsidR="00A629B2" w:rsidRDefault="00A629B2" w:rsidP="003A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B8" w:rsidRDefault="00DA2FB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84" w:rsidRPr="00342899" w:rsidRDefault="009B4284" w:rsidP="003D7DBF">
    <w:pPr>
      <w:tabs>
        <w:tab w:val="right" w:pos="9638"/>
      </w:tabs>
      <w:spacing w:before="400" w:after="0"/>
      <w:rPr>
        <w:rFonts w:ascii="Verdana" w:hAnsi="Verdana"/>
        <w:color w:val="09428F"/>
        <w:sz w:val="20"/>
        <w:szCs w:val="20"/>
      </w:rPr>
    </w:pPr>
    <w:r w:rsidRPr="00342899">
      <w:rPr>
        <w:rFonts w:ascii="Verdana" w:hAnsi="Verdana"/>
        <w:color w:val="09428F"/>
        <w:sz w:val="20"/>
        <w:szCs w:val="20"/>
      </w:rPr>
      <w:t>Association Choc Electrique</w:t>
    </w:r>
    <w:r w:rsidR="005375EE">
      <w:rPr>
        <w:rFonts w:ascii="Verdana" w:hAnsi="Verdana"/>
        <w:color w:val="09428F"/>
        <w:sz w:val="20"/>
        <w:szCs w:val="20"/>
      </w:rPr>
      <w:t xml:space="preserve">  </w:t>
    </w:r>
    <w:r w:rsidRPr="00342899">
      <w:rPr>
        <w:rFonts w:ascii="Verdana" w:hAnsi="Verdana"/>
        <w:color w:val="09428F"/>
        <w:sz w:val="20"/>
        <w:szCs w:val="20"/>
      </w:rPr>
      <w:t>c/o J-P Mérot</w:t>
    </w:r>
    <w:r>
      <w:rPr>
        <w:rFonts w:ascii="Verdana" w:hAnsi="Verdana"/>
        <w:color w:val="09428F"/>
        <w:sz w:val="20"/>
        <w:szCs w:val="20"/>
      </w:rPr>
      <w:t> ; rue de la Prairie 22 ;</w:t>
    </w:r>
    <w:r w:rsidRPr="00342899">
      <w:rPr>
        <w:rFonts w:ascii="Verdana" w:hAnsi="Verdana"/>
        <w:color w:val="09428F"/>
        <w:sz w:val="20"/>
        <w:szCs w:val="20"/>
      </w:rPr>
      <w:t xml:space="preserve">  CH-1196 Gland</w:t>
    </w:r>
  </w:p>
  <w:p w:rsidR="005375EE" w:rsidRDefault="009B4284" w:rsidP="001138D8">
    <w:pPr>
      <w:tabs>
        <w:tab w:val="center" w:pos="4820"/>
        <w:tab w:val="right" w:pos="9638"/>
      </w:tabs>
      <w:spacing w:after="0"/>
      <w:rPr>
        <w:rFonts w:ascii="Verdana" w:hAnsi="Verdana"/>
        <w:color w:val="09428F"/>
        <w:sz w:val="20"/>
        <w:szCs w:val="20"/>
        <w:lang w:val="en-US"/>
      </w:rPr>
    </w:pPr>
    <w:proofErr w:type="gramStart"/>
    <w:r w:rsidRPr="0094647E">
      <w:rPr>
        <w:rFonts w:ascii="Verdana" w:hAnsi="Verdana"/>
        <w:color w:val="09428F"/>
        <w:sz w:val="20"/>
        <w:szCs w:val="20"/>
        <w:lang w:val="en-US"/>
      </w:rPr>
      <w:t>CCP :</w:t>
    </w:r>
    <w:proofErr w:type="gramEnd"/>
    <w:r w:rsidRPr="0094647E">
      <w:rPr>
        <w:rFonts w:ascii="Verdana" w:hAnsi="Verdana"/>
        <w:color w:val="09428F"/>
        <w:sz w:val="20"/>
        <w:szCs w:val="20"/>
        <w:lang w:val="en-US"/>
      </w:rPr>
      <w:t xml:space="preserve"> 12-380225-5 </w:t>
    </w:r>
    <w:r w:rsidR="005375EE">
      <w:rPr>
        <w:rFonts w:ascii="Verdana" w:hAnsi="Verdana"/>
        <w:color w:val="09428F"/>
        <w:sz w:val="20"/>
        <w:szCs w:val="20"/>
        <w:lang w:val="en-US"/>
      </w:rPr>
      <w:t xml:space="preserve">    </w:t>
    </w:r>
    <w:r w:rsidR="005375EE" w:rsidRPr="005375EE">
      <w:rPr>
        <w:rFonts w:ascii="Verdana" w:hAnsi="Verdana"/>
        <w:color w:val="09428F"/>
        <w:sz w:val="20"/>
        <w:szCs w:val="20"/>
        <w:lang w:val="en-US"/>
      </w:rPr>
      <w:t>IBAN: CH14 0900 0000 1238 0225 5</w:t>
    </w:r>
    <w:r>
      <w:rPr>
        <w:rFonts w:ascii="Verdana" w:hAnsi="Verdana"/>
        <w:color w:val="09428F"/>
        <w:sz w:val="20"/>
        <w:szCs w:val="20"/>
        <w:lang w:val="en-US"/>
      </w:rPr>
      <w:tab/>
    </w:r>
    <w:r w:rsidRPr="0094647E">
      <w:rPr>
        <w:rFonts w:ascii="Verdana" w:hAnsi="Verdana"/>
        <w:color w:val="09428F"/>
        <w:sz w:val="20"/>
        <w:szCs w:val="20"/>
        <w:lang w:val="en-US"/>
      </w:rPr>
      <w:t>Tel :</w:t>
    </w:r>
    <w:r>
      <w:rPr>
        <w:rFonts w:ascii="Verdana" w:hAnsi="Verdana"/>
        <w:color w:val="09428F"/>
        <w:sz w:val="20"/>
        <w:szCs w:val="20"/>
        <w:lang w:val="en-US"/>
      </w:rPr>
      <w:t>+</w:t>
    </w:r>
    <w:r w:rsidRPr="0094647E">
      <w:rPr>
        <w:rFonts w:ascii="Verdana" w:hAnsi="Verdana"/>
        <w:color w:val="09428F"/>
        <w:sz w:val="20"/>
        <w:szCs w:val="20"/>
        <w:lang w:val="en-US"/>
      </w:rPr>
      <w:t>41 79 409 05 16</w:t>
    </w:r>
    <w:r>
      <w:rPr>
        <w:rFonts w:ascii="Verdana" w:hAnsi="Verdana"/>
        <w:color w:val="09428F"/>
        <w:sz w:val="20"/>
        <w:szCs w:val="20"/>
        <w:lang w:val="en-US"/>
      </w:rPr>
      <w:t xml:space="preserve"> </w:t>
    </w:r>
  </w:p>
  <w:p w:rsidR="009B4284" w:rsidRPr="0094647E" w:rsidRDefault="009B4284" w:rsidP="001138D8">
    <w:pPr>
      <w:tabs>
        <w:tab w:val="center" w:pos="4820"/>
        <w:tab w:val="right" w:pos="9638"/>
      </w:tabs>
      <w:spacing w:after="0"/>
      <w:rPr>
        <w:rFonts w:ascii="Verdana" w:hAnsi="Verdana"/>
        <w:color w:val="09428F"/>
        <w:sz w:val="20"/>
        <w:szCs w:val="20"/>
        <w:lang w:val="en-US"/>
      </w:rPr>
    </w:pPr>
    <w:r>
      <w:rPr>
        <w:rFonts w:ascii="Verdana" w:hAnsi="Verdana"/>
        <w:color w:val="09428F"/>
        <w:sz w:val="20"/>
        <w:szCs w:val="20"/>
        <w:lang w:val="en-US"/>
      </w:rPr>
      <w:tab/>
      <w:t>www.chocelectrique.ch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B8" w:rsidRDefault="00DA2F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B2" w:rsidRDefault="00A629B2" w:rsidP="003A0EB5">
      <w:pPr>
        <w:spacing w:after="0" w:line="240" w:lineRule="auto"/>
      </w:pPr>
      <w:r>
        <w:separator/>
      </w:r>
    </w:p>
  </w:footnote>
  <w:footnote w:type="continuationSeparator" w:id="0">
    <w:p w:rsidR="00A629B2" w:rsidRDefault="00A629B2" w:rsidP="003A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B8" w:rsidRDefault="00DA2FB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84" w:rsidRDefault="00F86F1D" w:rsidP="009B4284">
    <w:pPr>
      <w:pStyle w:val="En-tte"/>
      <w:tabs>
        <w:tab w:val="clear" w:pos="9072"/>
        <w:tab w:val="right" w:pos="9639"/>
      </w:tabs>
      <w:spacing w:before="1600"/>
    </w:pPr>
    <w:r>
      <w:rPr>
        <w:noProof/>
        <w:lang w:eastAsia="fr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114300</wp:posOffset>
          </wp:positionV>
          <wp:extent cx="2343150" cy="762000"/>
          <wp:effectExtent l="0" t="0" r="0" b="0"/>
          <wp:wrapNone/>
          <wp:docPr id="2" name="Image 2" descr="description-Choc-Electr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-Choc-Electr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114300</wp:posOffset>
          </wp:positionV>
          <wp:extent cx="2698750" cy="749300"/>
          <wp:effectExtent l="0" t="0" r="0" b="12700"/>
          <wp:wrapNone/>
          <wp:docPr id="1" name="Image 1" descr="Choc-électrique-logo-(word-template 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oc-électrique-logo-(word-template 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4284">
      <w:tab/>
    </w:r>
    <w:r w:rsidR="009B428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B8" w:rsidRDefault="00DA2F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A06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824A57"/>
    <w:multiLevelType w:val="multilevel"/>
    <w:tmpl w:val="54D275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6"/>
      <w:numFmt w:val="decimal"/>
      <w:lvlText w:val="%1.%2"/>
      <w:lvlJc w:val="left"/>
      <w:pPr>
        <w:ind w:left="206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2">
    <w:nsid w:val="5C7532FE"/>
    <w:multiLevelType w:val="multilevel"/>
    <w:tmpl w:val="378EC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1B"/>
    <w:rsid w:val="00014855"/>
    <w:rsid w:val="000474A4"/>
    <w:rsid w:val="000676D6"/>
    <w:rsid w:val="000B10E6"/>
    <w:rsid w:val="000C1C3C"/>
    <w:rsid w:val="000C438B"/>
    <w:rsid w:val="001138D8"/>
    <w:rsid w:val="001645FD"/>
    <w:rsid w:val="001C0F05"/>
    <w:rsid w:val="0025199B"/>
    <w:rsid w:val="002535D2"/>
    <w:rsid w:val="002902F1"/>
    <w:rsid w:val="002A0484"/>
    <w:rsid w:val="00317C54"/>
    <w:rsid w:val="00333762"/>
    <w:rsid w:val="003355B9"/>
    <w:rsid w:val="00342899"/>
    <w:rsid w:val="0035081B"/>
    <w:rsid w:val="00354D73"/>
    <w:rsid w:val="00367E3E"/>
    <w:rsid w:val="003A0EB5"/>
    <w:rsid w:val="003D4F8D"/>
    <w:rsid w:val="003D7DBF"/>
    <w:rsid w:val="00453A34"/>
    <w:rsid w:val="00463C5E"/>
    <w:rsid w:val="00471836"/>
    <w:rsid w:val="004B0848"/>
    <w:rsid w:val="004B7007"/>
    <w:rsid w:val="005375EE"/>
    <w:rsid w:val="00544B9B"/>
    <w:rsid w:val="00580B3B"/>
    <w:rsid w:val="005B1865"/>
    <w:rsid w:val="005C2B64"/>
    <w:rsid w:val="00622921"/>
    <w:rsid w:val="006268AC"/>
    <w:rsid w:val="006467BB"/>
    <w:rsid w:val="006A7CED"/>
    <w:rsid w:val="007266B7"/>
    <w:rsid w:val="00734236"/>
    <w:rsid w:val="00734891"/>
    <w:rsid w:val="0074262E"/>
    <w:rsid w:val="007C4436"/>
    <w:rsid w:val="007D3BA9"/>
    <w:rsid w:val="00823062"/>
    <w:rsid w:val="0089779A"/>
    <w:rsid w:val="008A0E72"/>
    <w:rsid w:val="008B338E"/>
    <w:rsid w:val="008D0BD3"/>
    <w:rsid w:val="009109C8"/>
    <w:rsid w:val="009260E2"/>
    <w:rsid w:val="0094647E"/>
    <w:rsid w:val="00996668"/>
    <w:rsid w:val="009A7D5D"/>
    <w:rsid w:val="009B4284"/>
    <w:rsid w:val="00A018EF"/>
    <w:rsid w:val="00A10870"/>
    <w:rsid w:val="00A20ABF"/>
    <w:rsid w:val="00A629B2"/>
    <w:rsid w:val="00B0349F"/>
    <w:rsid w:val="00B13B02"/>
    <w:rsid w:val="00B20477"/>
    <w:rsid w:val="00B22B45"/>
    <w:rsid w:val="00B85B13"/>
    <w:rsid w:val="00BB469C"/>
    <w:rsid w:val="00BD4C43"/>
    <w:rsid w:val="00C02899"/>
    <w:rsid w:val="00CA7665"/>
    <w:rsid w:val="00CF2274"/>
    <w:rsid w:val="00D05439"/>
    <w:rsid w:val="00D865E4"/>
    <w:rsid w:val="00DA2FB8"/>
    <w:rsid w:val="00DF0885"/>
    <w:rsid w:val="00E66D6A"/>
    <w:rsid w:val="00EB6C85"/>
    <w:rsid w:val="00ED4048"/>
    <w:rsid w:val="00ED477A"/>
    <w:rsid w:val="00EF68AF"/>
    <w:rsid w:val="00F07051"/>
    <w:rsid w:val="00F86F1D"/>
    <w:rsid w:val="00F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21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A0EB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A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EB5"/>
  </w:style>
  <w:style w:type="paragraph" w:styleId="Pieddepage">
    <w:name w:val="footer"/>
    <w:basedOn w:val="Normal"/>
    <w:link w:val="PieddepageCar"/>
    <w:uiPriority w:val="99"/>
    <w:unhideWhenUsed/>
    <w:rsid w:val="003A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EB5"/>
  </w:style>
  <w:style w:type="paragraph" w:styleId="Textedebulles">
    <w:name w:val="Balloon Text"/>
    <w:basedOn w:val="Normal"/>
    <w:link w:val="TextedebullesCar"/>
    <w:uiPriority w:val="99"/>
    <w:semiHidden/>
    <w:unhideWhenUsed/>
    <w:rsid w:val="003A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0E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rsid w:val="001C0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21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A0EB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A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EB5"/>
  </w:style>
  <w:style w:type="paragraph" w:styleId="Pieddepage">
    <w:name w:val="footer"/>
    <w:basedOn w:val="Normal"/>
    <w:link w:val="PieddepageCar"/>
    <w:uiPriority w:val="99"/>
    <w:unhideWhenUsed/>
    <w:rsid w:val="003A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EB5"/>
  </w:style>
  <w:style w:type="paragraph" w:styleId="Textedebulles">
    <w:name w:val="Balloon Text"/>
    <w:basedOn w:val="Normal"/>
    <w:link w:val="TextedebullesCar"/>
    <w:uiPriority w:val="99"/>
    <w:semiHidden/>
    <w:unhideWhenUsed/>
    <w:rsid w:val="003A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0E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rsid w:val="001C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hocelectrique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48BE-6875-4822-8014-31D168B4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JPP</dc:creator>
  <cp:lastModifiedBy>JPP</cp:lastModifiedBy>
  <cp:revision>2</cp:revision>
  <cp:lastPrinted>2013-06-16T13:16:00Z</cp:lastPrinted>
  <dcterms:created xsi:type="dcterms:W3CDTF">2013-06-20T10:22:00Z</dcterms:created>
  <dcterms:modified xsi:type="dcterms:W3CDTF">2013-06-20T10:22:00Z</dcterms:modified>
</cp:coreProperties>
</file>